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FFF40" w14:textId="2CD853BB" w:rsidR="002C3057" w:rsidRPr="00DD0FF3" w:rsidRDefault="002C3057" w:rsidP="002C3057">
      <w:r w:rsidRPr="00DD0FF3">
        <w:t>Aan de gemeenteraad van Amsterdam</w:t>
      </w:r>
      <w:r w:rsidR="00233A29">
        <w:tab/>
      </w:r>
      <w:r w:rsidR="00233A29">
        <w:tab/>
      </w:r>
      <w:r w:rsidR="00233A29">
        <w:tab/>
      </w:r>
      <w:proofErr w:type="spellStart"/>
      <w:r w:rsidRPr="00DD0FF3">
        <w:t>Amsterdam</w:t>
      </w:r>
      <w:proofErr w:type="spellEnd"/>
      <w:r w:rsidRPr="00DD0FF3">
        <w:t>, &lt;datum&gt;</w:t>
      </w:r>
    </w:p>
    <w:p w14:paraId="38BFEF26" w14:textId="77777777" w:rsidR="002C3057" w:rsidRPr="00DD0FF3" w:rsidRDefault="002C3057" w:rsidP="002C3057"/>
    <w:p w14:paraId="364667C9" w14:textId="77777777" w:rsidR="002C3057" w:rsidRDefault="002C3057" w:rsidP="002C3057">
      <w:r>
        <w:t xml:space="preserve">Betreft Zienswijze </w:t>
      </w:r>
      <w:proofErr w:type="spellStart"/>
      <w:r>
        <w:t>ontwerp-Programma</w:t>
      </w:r>
      <w:proofErr w:type="spellEnd"/>
      <w:r>
        <w:t xml:space="preserve"> Windenergie Amsterdam en/of </w:t>
      </w:r>
      <w:proofErr w:type="spellStart"/>
      <w:r>
        <w:t>PlanMER</w:t>
      </w:r>
      <w:proofErr w:type="spellEnd"/>
    </w:p>
    <w:p w14:paraId="460861D6" w14:textId="77777777" w:rsidR="002C3057" w:rsidRDefault="002C3057" w:rsidP="002C3057"/>
    <w:p w14:paraId="4A9E2416" w14:textId="77777777" w:rsidR="002C3057" w:rsidRPr="00DD0FF3" w:rsidRDefault="002C3057" w:rsidP="002C3057"/>
    <w:p w14:paraId="2FDB3590" w14:textId="77777777" w:rsidR="002C3057" w:rsidRDefault="002C3057" w:rsidP="002C3057">
      <w:r w:rsidRPr="00DD0FF3">
        <w:t>Geachte gemeenteraad, geacht college,</w:t>
      </w:r>
    </w:p>
    <w:p w14:paraId="07A2996D" w14:textId="77777777" w:rsidR="002C3057" w:rsidRPr="00373596" w:rsidRDefault="002C3057" w:rsidP="002C3057"/>
    <w:p w14:paraId="445B44B3" w14:textId="03E4A259" w:rsidR="002C3057" w:rsidRDefault="002C3057"/>
    <w:p w14:paraId="7534E933" w14:textId="3A944367" w:rsidR="002C3057" w:rsidRDefault="002C3057">
      <w:r>
        <w:t>Bij de beleidsweging voor wat betreft de plaatsing van windturbines om te voldoen aan de ambitie van het college</w:t>
      </w:r>
      <w:r w:rsidR="00233A29">
        <w:t>,</w:t>
      </w:r>
      <w:r>
        <w:t xml:space="preserve"> gaat het om drie dimensies:</w:t>
      </w:r>
    </w:p>
    <w:p w14:paraId="40C95FAC" w14:textId="29BF46BC" w:rsidR="002C3057" w:rsidRDefault="002C3057" w:rsidP="002C3057">
      <w:pPr>
        <w:pStyle w:val="Lijstalinea"/>
        <w:numPr>
          <w:ilvl w:val="0"/>
          <w:numId w:val="1"/>
        </w:numPr>
      </w:pPr>
      <w:r>
        <w:t>De ambitie van het college om zoveel mogelijk duurzame windenergie op te wekken.</w:t>
      </w:r>
    </w:p>
    <w:p w14:paraId="2A096800" w14:textId="440F0A13" w:rsidR="002C3057" w:rsidRDefault="002C3057" w:rsidP="002C3057">
      <w:pPr>
        <w:pStyle w:val="Lijstalinea"/>
        <w:numPr>
          <w:ilvl w:val="0"/>
          <w:numId w:val="1"/>
        </w:numPr>
      </w:pPr>
      <w:r>
        <w:t xml:space="preserve">De ambitie van de gemeente om te </w:t>
      </w:r>
      <w:proofErr w:type="spellStart"/>
      <w:r>
        <w:t>vergroenen</w:t>
      </w:r>
      <w:proofErr w:type="spellEnd"/>
      <w:r>
        <w:t xml:space="preserve"> (meer aandacht en ruimte voor groen en natuur vanwege de opwarming).</w:t>
      </w:r>
    </w:p>
    <w:p w14:paraId="10025D23" w14:textId="54601C7E" w:rsidR="002C3057" w:rsidRDefault="002C3057" w:rsidP="002C3057">
      <w:pPr>
        <w:pStyle w:val="Lijstalinea"/>
        <w:numPr>
          <w:ilvl w:val="0"/>
          <w:numId w:val="1"/>
        </w:numPr>
      </w:pPr>
      <w:r>
        <w:t xml:space="preserve">De zorg voor goede gezondheidsvoorwaarden en stimulansen voor de inwoners (zoals tegengaan obesitas door bewegen en betere voedingspatronen, maar ook verminderen van spanningen </w:t>
      </w:r>
      <w:r w:rsidR="00233A29">
        <w:t xml:space="preserve">en stress </w:t>
      </w:r>
      <w:r>
        <w:t>zoals door armoede of werkdruk/burn</w:t>
      </w:r>
      <w:r w:rsidR="00F43A73">
        <w:t>-</w:t>
      </w:r>
      <w:r>
        <w:t>out).</w:t>
      </w:r>
    </w:p>
    <w:p w14:paraId="0CA313C5" w14:textId="673A31A6" w:rsidR="002C3057" w:rsidRDefault="002C3057"/>
    <w:p w14:paraId="3E8F9947" w14:textId="303DB749" w:rsidR="002C3057" w:rsidRDefault="002C3057">
      <w:r>
        <w:t xml:space="preserve">Uitlatingen van de coalitie geven duidelijk aan dat de energieambitie dominant is ten opzichte van de andere twee. Dit blijkt onder meer door </w:t>
      </w:r>
      <w:r w:rsidR="00F63CD3">
        <w:t>een uitzondering te maken voor de bouw van windturbines in groene zoekgebieden. Dat inwoners een andere mening hebben is begrijpelijk: groen en natuur in de verdichtende stad wordt alleen maar belangrijker voor verkoeling en de gezondheid (fysiek en mentaal).</w:t>
      </w:r>
    </w:p>
    <w:p w14:paraId="776FAEEA" w14:textId="12964D95" w:rsidR="00F63CD3" w:rsidRDefault="00F63CD3"/>
    <w:p w14:paraId="2B2B094C" w14:textId="0A772461" w:rsidR="00F63CD3" w:rsidRDefault="00F63CD3">
      <w:r>
        <w:t xml:space="preserve">Mijn advies is om bij de beleidsweging ten aanzien van locatiebepaling van windturbines de drie dimensies even zwaar te laten wegen; te sterke nadruk op de energieambitie zal </w:t>
      </w:r>
      <w:r w:rsidR="00233A29">
        <w:t xml:space="preserve">bovendien </w:t>
      </w:r>
      <w:r>
        <w:t xml:space="preserve">aanzienlijke weerstand oproepen bij inwoners. </w:t>
      </w:r>
    </w:p>
    <w:p w14:paraId="11EC58C9" w14:textId="3316C64D" w:rsidR="00F63CD3" w:rsidRDefault="00F63CD3"/>
    <w:p w14:paraId="0BC2430E" w14:textId="369323B6" w:rsidR="00F63CD3" w:rsidRDefault="00F63CD3"/>
    <w:p w14:paraId="45CDDCBA" w14:textId="18614BF5" w:rsidR="00F63CD3" w:rsidRDefault="00F63CD3">
      <w:r>
        <w:t>&lt;naam&gt;</w:t>
      </w:r>
    </w:p>
    <w:sectPr w:rsidR="00F6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AFA"/>
    <w:multiLevelType w:val="hybridMultilevel"/>
    <w:tmpl w:val="5D2A83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57"/>
    <w:rsid w:val="00233A29"/>
    <w:rsid w:val="002C3057"/>
    <w:rsid w:val="002D2796"/>
    <w:rsid w:val="00550077"/>
    <w:rsid w:val="00F43A73"/>
    <w:rsid w:val="00F6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86E90"/>
  <w15:chartTrackingRefBased/>
  <w15:docId w15:val="{9CBFDB83-6359-7544-8071-38C9842F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30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grool</dc:creator>
  <cp:keywords/>
  <dc:description/>
  <cp:lastModifiedBy>ad grool</cp:lastModifiedBy>
  <cp:revision>4</cp:revision>
  <dcterms:created xsi:type="dcterms:W3CDTF">2024-05-31T22:00:00Z</dcterms:created>
  <dcterms:modified xsi:type="dcterms:W3CDTF">2024-06-04T10:24:00Z</dcterms:modified>
</cp:coreProperties>
</file>